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37" w:rsidRPr="00976E62" w:rsidRDefault="00C24337" w:rsidP="00C24337">
      <w:pPr>
        <w:spacing w:after="160" w:line="259" w:lineRule="auto"/>
        <w:jc w:val="center"/>
        <w:rPr>
          <w:rFonts w:ascii="Segoe UI" w:hAnsi="Segoe UI" w:cs="Segoe UI"/>
          <w:b/>
          <w:sz w:val="28"/>
        </w:rPr>
      </w:pPr>
      <w:r w:rsidRPr="00976E62">
        <w:rPr>
          <w:rStyle w:val="Hyperlink"/>
          <w:rFonts w:ascii="Segoe UI" w:hAnsi="Segoe UI" w:cs="Segoe UI"/>
          <w:b/>
          <w:i/>
          <w:color w:val="000000" w:themeColor="text1"/>
          <w:sz w:val="28"/>
        </w:rPr>
        <w:t>Becoming a Student Led Opportunity Guide</w:t>
      </w:r>
    </w:p>
    <w:p w:rsidR="00C24337" w:rsidRDefault="00C24337" w:rsidP="008A6E38">
      <w:pPr>
        <w:spacing w:after="160" w:line="259" w:lineRule="auto"/>
        <w:rPr>
          <w:rFonts w:ascii="Segoe UI" w:hAnsi="Segoe UI" w:cs="Segoe UI"/>
          <w:b/>
          <w:sz w:val="22"/>
        </w:rPr>
      </w:pPr>
    </w:p>
    <w:p w:rsidR="008A6E38" w:rsidRPr="008A6E38" w:rsidRDefault="008A6E38" w:rsidP="008A6E38">
      <w:pPr>
        <w:spacing w:after="160" w:line="259" w:lineRule="auto"/>
        <w:rPr>
          <w:rFonts w:ascii="Segoe UI" w:hAnsi="Segoe UI" w:cs="Segoe UI"/>
          <w:b/>
          <w:sz w:val="22"/>
          <w:u w:val="single"/>
        </w:rPr>
      </w:pPr>
      <w:r w:rsidRPr="008A6E38">
        <w:rPr>
          <w:rFonts w:ascii="Segoe UI" w:hAnsi="Segoe UI" w:cs="Segoe UI"/>
          <w:b/>
          <w:sz w:val="22"/>
          <w:u w:val="single"/>
        </w:rPr>
        <w:t>Student Led</w:t>
      </w:r>
      <w:r w:rsidRPr="00976E62">
        <w:rPr>
          <w:rFonts w:ascii="Segoe UI" w:hAnsi="Segoe UI" w:cs="Segoe UI"/>
          <w:b/>
          <w:sz w:val="22"/>
          <w:u w:val="single"/>
        </w:rPr>
        <w:t xml:space="preserve"> Community</w:t>
      </w:r>
      <w:r w:rsidRPr="008A6E38">
        <w:rPr>
          <w:rFonts w:ascii="Segoe UI" w:hAnsi="Segoe UI" w:cs="Segoe UI"/>
          <w:b/>
          <w:sz w:val="22"/>
          <w:u w:val="single"/>
        </w:rPr>
        <w:t xml:space="preserve"> Projects </w:t>
      </w:r>
      <w:r w:rsidRPr="00976E62">
        <w:rPr>
          <w:rFonts w:ascii="Segoe UI" w:hAnsi="Segoe UI" w:cs="Segoe UI"/>
          <w:b/>
          <w:sz w:val="22"/>
          <w:u w:val="single"/>
        </w:rPr>
        <w:t>What you need to Know.</w:t>
      </w:r>
    </w:p>
    <w:p w:rsidR="008A6E38" w:rsidRPr="008A6E38" w:rsidRDefault="008A6E38" w:rsidP="008A6E38">
      <w:pPr>
        <w:spacing w:after="160" w:line="259" w:lineRule="auto"/>
        <w:rPr>
          <w:rFonts w:ascii="Segoe UI" w:hAnsi="Segoe UI" w:cs="Segoe UI"/>
          <w:sz w:val="22"/>
        </w:rPr>
      </w:pPr>
      <w:r w:rsidRPr="008A6E38">
        <w:rPr>
          <w:rFonts w:ascii="Segoe UI" w:hAnsi="Segoe UI" w:cs="Segoe UI"/>
          <w:sz w:val="22"/>
        </w:rPr>
        <w:t>SL</w:t>
      </w:r>
      <w:r>
        <w:rPr>
          <w:rFonts w:ascii="Segoe UI" w:hAnsi="Segoe UI" w:cs="Segoe UI"/>
          <w:sz w:val="22"/>
        </w:rPr>
        <w:t>C</w:t>
      </w:r>
      <w:r w:rsidRPr="008A6E38">
        <w:rPr>
          <w:rFonts w:ascii="Segoe UI" w:hAnsi="Segoe UI" w:cs="Segoe UI"/>
          <w:sz w:val="22"/>
        </w:rPr>
        <w:t xml:space="preserve">P’s are not currently specified within the Bye Laws except for reference within the Code of Conduct Guidance as being required to adhere to the Code of Conduct. </w:t>
      </w:r>
    </w:p>
    <w:p w:rsidR="008A6E38" w:rsidRPr="008A6E38" w:rsidRDefault="008A6E38" w:rsidP="008A6E38">
      <w:pPr>
        <w:spacing w:after="160" w:line="259" w:lineRule="auto"/>
        <w:rPr>
          <w:rFonts w:ascii="Segoe UI" w:hAnsi="Segoe UI" w:cs="Segoe UI"/>
          <w:sz w:val="22"/>
        </w:rPr>
      </w:pPr>
      <w:r w:rsidRPr="008A6E38">
        <w:rPr>
          <w:rFonts w:ascii="Segoe UI" w:hAnsi="Segoe UI" w:cs="Segoe UI"/>
          <w:sz w:val="22"/>
        </w:rPr>
        <w:t>SL</w:t>
      </w:r>
      <w:r>
        <w:rPr>
          <w:rFonts w:ascii="Segoe UI" w:hAnsi="Segoe UI" w:cs="Segoe UI"/>
          <w:sz w:val="22"/>
        </w:rPr>
        <w:t>C</w:t>
      </w:r>
      <w:r w:rsidRPr="008A6E38">
        <w:rPr>
          <w:rFonts w:ascii="Segoe UI" w:hAnsi="Segoe UI" w:cs="Segoe UI"/>
          <w:sz w:val="22"/>
        </w:rPr>
        <w:t>P’s are not represented within any formal committee structures or formally reflected in the remit of any officer roles.  Historically the activities officer has informally included SL</w:t>
      </w:r>
      <w:r>
        <w:rPr>
          <w:rFonts w:ascii="Segoe UI" w:hAnsi="Segoe UI" w:cs="Segoe UI"/>
          <w:sz w:val="22"/>
        </w:rPr>
        <w:t>C</w:t>
      </w:r>
      <w:r w:rsidRPr="008A6E38">
        <w:rPr>
          <w:rFonts w:ascii="Segoe UI" w:hAnsi="Segoe UI" w:cs="Segoe UI"/>
          <w:sz w:val="22"/>
        </w:rPr>
        <w:t xml:space="preserve">P’s as part of the wider ‘student group’ community. </w:t>
      </w:r>
    </w:p>
    <w:p w:rsidR="008A6E38" w:rsidRDefault="008A6E38" w:rsidP="008A6E38">
      <w:pPr>
        <w:spacing w:after="160" w:line="259" w:lineRule="auto"/>
        <w:rPr>
          <w:rFonts w:ascii="Segoe UI" w:hAnsi="Segoe UI" w:cs="Segoe UI"/>
          <w:sz w:val="22"/>
        </w:rPr>
      </w:pPr>
      <w:r w:rsidRPr="008A6E38">
        <w:rPr>
          <w:rFonts w:ascii="Segoe UI" w:hAnsi="Segoe UI" w:cs="Segoe UI"/>
          <w:sz w:val="22"/>
        </w:rPr>
        <w:t>Once formed S</w:t>
      </w:r>
      <w:r>
        <w:rPr>
          <w:rFonts w:ascii="Segoe UI" w:hAnsi="Segoe UI" w:cs="Segoe UI"/>
          <w:sz w:val="22"/>
        </w:rPr>
        <w:t>C</w:t>
      </w:r>
      <w:r w:rsidRPr="008A6E38">
        <w:rPr>
          <w:rFonts w:ascii="Segoe UI" w:hAnsi="Segoe UI" w:cs="Segoe UI"/>
          <w:sz w:val="22"/>
        </w:rPr>
        <w:t xml:space="preserve">LP’s follow some society procedures in terms of being recognised as a student group, this includes committee paperwork (registering committee members, risk assessments etc.), new committee training, core funding application and access to development funds. </w:t>
      </w:r>
    </w:p>
    <w:p w:rsidR="00C24337" w:rsidRPr="00C24337" w:rsidRDefault="00C24337" w:rsidP="00C24337">
      <w:pPr>
        <w:spacing w:after="160" w:line="259" w:lineRule="auto"/>
        <w:rPr>
          <w:rFonts w:ascii="Segoe UI" w:hAnsi="Segoe UI" w:cs="Segoe UI"/>
          <w:b/>
          <w:sz w:val="22"/>
          <w:u w:val="single"/>
        </w:rPr>
      </w:pPr>
      <w:r w:rsidRPr="00C24337">
        <w:rPr>
          <w:rFonts w:ascii="Segoe UI" w:hAnsi="Segoe UI" w:cs="Segoe UI"/>
          <w:b/>
          <w:sz w:val="22"/>
          <w:u w:val="single"/>
        </w:rPr>
        <w:t>SL</w:t>
      </w:r>
      <w:r w:rsidRPr="00976E62">
        <w:rPr>
          <w:rFonts w:ascii="Segoe UI" w:hAnsi="Segoe UI" w:cs="Segoe UI"/>
          <w:b/>
          <w:sz w:val="22"/>
          <w:u w:val="single"/>
        </w:rPr>
        <w:t>C</w:t>
      </w:r>
      <w:r w:rsidRPr="00C24337">
        <w:rPr>
          <w:rFonts w:ascii="Segoe UI" w:hAnsi="Segoe UI" w:cs="Segoe UI"/>
          <w:b/>
          <w:sz w:val="22"/>
          <w:u w:val="single"/>
        </w:rPr>
        <w:t xml:space="preserve">P Process </w:t>
      </w:r>
    </w:p>
    <w:p w:rsidR="00C24337" w:rsidRPr="00C24337" w:rsidRDefault="00C24337" w:rsidP="00C24337">
      <w:pPr>
        <w:numPr>
          <w:ilvl w:val="0"/>
          <w:numId w:val="10"/>
        </w:numPr>
        <w:spacing w:after="160" w:line="259" w:lineRule="auto"/>
        <w:contextualSpacing/>
        <w:rPr>
          <w:rFonts w:ascii="Segoe UI" w:hAnsi="Segoe UI" w:cs="Segoe UI"/>
          <w:sz w:val="22"/>
        </w:rPr>
      </w:pPr>
      <w:r w:rsidRPr="00C24337">
        <w:rPr>
          <w:rFonts w:ascii="Segoe UI" w:hAnsi="Segoe UI" w:cs="Segoe UI"/>
          <w:sz w:val="22"/>
        </w:rPr>
        <w:t>Student/s have an idea about setting up a project – Is ref</w:t>
      </w:r>
      <w:r>
        <w:rPr>
          <w:rFonts w:ascii="Segoe UI" w:hAnsi="Segoe UI" w:cs="Segoe UI"/>
          <w:sz w:val="22"/>
        </w:rPr>
        <w:t>erred or self refers to Communities team</w:t>
      </w:r>
      <w:r w:rsidRPr="00C24337">
        <w:rPr>
          <w:rFonts w:ascii="Segoe UI" w:hAnsi="Segoe UI" w:cs="Segoe UI"/>
          <w:sz w:val="22"/>
        </w:rPr>
        <w:t xml:space="preserve">. </w:t>
      </w:r>
    </w:p>
    <w:p w:rsidR="00C24337" w:rsidRPr="00C24337" w:rsidRDefault="00C24337" w:rsidP="00C24337">
      <w:pPr>
        <w:numPr>
          <w:ilvl w:val="0"/>
          <w:numId w:val="10"/>
        </w:numPr>
        <w:spacing w:after="160" w:line="259" w:lineRule="auto"/>
        <w:contextualSpacing/>
        <w:rPr>
          <w:rFonts w:ascii="Segoe UI" w:hAnsi="Segoe UI" w:cs="Segoe UI"/>
          <w:sz w:val="22"/>
        </w:rPr>
      </w:pPr>
      <w:r>
        <w:rPr>
          <w:rFonts w:ascii="Segoe UI" w:hAnsi="Segoe UI" w:cs="Segoe UI"/>
          <w:sz w:val="22"/>
        </w:rPr>
        <w:t>Meeting arranged with community</w:t>
      </w:r>
      <w:r w:rsidRPr="00C24337">
        <w:rPr>
          <w:rFonts w:ascii="Segoe UI" w:hAnsi="Segoe UI" w:cs="Segoe UI"/>
          <w:sz w:val="22"/>
        </w:rPr>
        <w:t xml:space="preserve"> coordinator to discuss the idea and explain the difference between a SL</w:t>
      </w:r>
      <w:r>
        <w:rPr>
          <w:rFonts w:ascii="Segoe UI" w:hAnsi="Segoe UI" w:cs="Segoe UI"/>
          <w:sz w:val="22"/>
        </w:rPr>
        <w:t>C</w:t>
      </w:r>
      <w:r w:rsidRPr="00C24337">
        <w:rPr>
          <w:rFonts w:ascii="Segoe UI" w:hAnsi="Segoe UI" w:cs="Segoe UI"/>
          <w:sz w:val="22"/>
        </w:rPr>
        <w:t xml:space="preserve">P and a society – Students choice which route they would like to take. </w:t>
      </w:r>
    </w:p>
    <w:p w:rsidR="00C24337" w:rsidRPr="00C24337" w:rsidRDefault="00C24337" w:rsidP="00C24337">
      <w:pPr>
        <w:numPr>
          <w:ilvl w:val="0"/>
          <w:numId w:val="10"/>
        </w:numPr>
        <w:spacing w:after="160" w:line="259" w:lineRule="auto"/>
        <w:contextualSpacing/>
        <w:rPr>
          <w:rFonts w:ascii="Segoe UI" w:hAnsi="Segoe UI" w:cs="Segoe UI"/>
          <w:sz w:val="22"/>
        </w:rPr>
      </w:pPr>
      <w:r>
        <w:rPr>
          <w:rFonts w:ascii="Segoe UI" w:hAnsi="Segoe UI" w:cs="Segoe UI"/>
          <w:sz w:val="22"/>
        </w:rPr>
        <w:t>Community</w:t>
      </w:r>
      <w:r w:rsidRPr="00C24337">
        <w:rPr>
          <w:rFonts w:ascii="Segoe UI" w:hAnsi="Segoe UI" w:cs="Segoe UI"/>
          <w:sz w:val="22"/>
        </w:rPr>
        <w:t xml:space="preserve"> coordinator talks through the criteria and process for becoming a SL</w:t>
      </w:r>
      <w:r>
        <w:rPr>
          <w:rFonts w:ascii="Segoe UI" w:hAnsi="Segoe UI" w:cs="Segoe UI"/>
          <w:sz w:val="22"/>
        </w:rPr>
        <w:t>C</w:t>
      </w:r>
      <w:r w:rsidRPr="00C24337">
        <w:rPr>
          <w:rFonts w:ascii="Segoe UI" w:hAnsi="Segoe UI" w:cs="Segoe UI"/>
          <w:sz w:val="22"/>
        </w:rPr>
        <w:t>P – If the student/s evidence they fulfil the SL</w:t>
      </w:r>
      <w:r>
        <w:rPr>
          <w:rFonts w:ascii="Segoe UI" w:hAnsi="Segoe UI" w:cs="Segoe UI"/>
          <w:sz w:val="22"/>
        </w:rPr>
        <w:t>C</w:t>
      </w:r>
      <w:r w:rsidRPr="00C24337">
        <w:rPr>
          <w:rFonts w:ascii="Segoe UI" w:hAnsi="Segoe UI" w:cs="Segoe UI"/>
          <w:sz w:val="22"/>
        </w:rPr>
        <w:t xml:space="preserve">P criteria and requirements they are encouraged to complete relevant paperwork. </w:t>
      </w:r>
    </w:p>
    <w:p w:rsidR="00C24337" w:rsidRPr="00C24337" w:rsidRDefault="00C24337" w:rsidP="00C24337">
      <w:pPr>
        <w:numPr>
          <w:ilvl w:val="0"/>
          <w:numId w:val="10"/>
        </w:numPr>
        <w:spacing w:after="160" w:line="259" w:lineRule="auto"/>
        <w:contextualSpacing/>
        <w:rPr>
          <w:rFonts w:ascii="Segoe UI" w:hAnsi="Segoe UI" w:cs="Segoe UI"/>
          <w:sz w:val="22"/>
        </w:rPr>
      </w:pPr>
      <w:r w:rsidRPr="00C24337">
        <w:rPr>
          <w:rFonts w:ascii="Segoe UI" w:hAnsi="Segoe UI" w:cs="Segoe UI"/>
          <w:sz w:val="22"/>
        </w:rPr>
        <w:t>Once registration paperwork complete and checked by</w:t>
      </w:r>
      <w:r>
        <w:rPr>
          <w:rFonts w:ascii="Segoe UI" w:hAnsi="Segoe UI" w:cs="Segoe UI"/>
          <w:sz w:val="22"/>
        </w:rPr>
        <w:t xml:space="preserve"> the community coordinator</w:t>
      </w:r>
      <w:r w:rsidRPr="00C24337">
        <w:rPr>
          <w:rFonts w:ascii="Segoe UI" w:hAnsi="Segoe UI" w:cs="Segoe UI"/>
          <w:sz w:val="22"/>
        </w:rPr>
        <w:t xml:space="preserve">– student/s required to follow relevant society processes. </w:t>
      </w:r>
    </w:p>
    <w:p w:rsidR="00C24337" w:rsidRPr="00C24337" w:rsidRDefault="00C24337" w:rsidP="00C24337">
      <w:pPr>
        <w:spacing w:after="160" w:line="259" w:lineRule="auto"/>
        <w:rPr>
          <w:rFonts w:ascii="Segoe UI" w:hAnsi="Segoe UI" w:cs="Segoe UI"/>
          <w:sz w:val="22"/>
        </w:rPr>
      </w:pPr>
      <w:r w:rsidRPr="00C24337">
        <w:rPr>
          <w:rFonts w:ascii="Segoe UI" w:hAnsi="Segoe UI" w:cs="Segoe UI"/>
          <w:sz w:val="22"/>
        </w:rPr>
        <w:t>If an idea is presented that appears to duplicate an existing SL</w:t>
      </w:r>
      <w:r>
        <w:rPr>
          <w:rFonts w:ascii="Segoe UI" w:hAnsi="Segoe UI" w:cs="Segoe UI"/>
          <w:sz w:val="22"/>
        </w:rPr>
        <w:t>C</w:t>
      </w:r>
      <w:r w:rsidRPr="00C24337">
        <w:rPr>
          <w:rFonts w:ascii="Segoe UI" w:hAnsi="Segoe UI" w:cs="Segoe UI"/>
          <w:sz w:val="22"/>
        </w:rPr>
        <w:t xml:space="preserve">P or covers areas of activity that an existing society does, the student/s would be advised to connect with that group or review their proposal. </w:t>
      </w:r>
    </w:p>
    <w:p w:rsidR="00C24337" w:rsidRPr="00C24337" w:rsidRDefault="00C24337" w:rsidP="00C24337">
      <w:pPr>
        <w:spacing w:after="160" w:line="259" w:lineRule="auto"/>
        <w:rPr>
          <w:rFonts w:ascii="Segoe UI" w:hAnsi="Segoe UI" w:cs="Segoe UI"/>
          <w:sz w:val="22"/>
        </w:rPr>
      </w:pPr>
    </w:p>
    <w:p w:rsidR="00C24337" w:rsidRPr="00C24337" w:rsidRDefault="00C24337" w:rsidP="00C24337">
      <w:pPr>
        <w:spacing w:after="160" w:line="259" w:lineRule="auto"/>
        <w:rPr>
          <w:rFonts w:ascii="Segoe UI" w:hAnsi="Segoe UI" w:cs="Segoe UI"/>
          <w:b/>
          <w:sz w:val="22"/>
          <w:u w:val="single"/>
        </w:rPr>
      </w:pPr>
      <w:r w:rsidRPr="00C24337">
        <w:rPr>
          <w:rFonts w:ascii="Segoe UI" w:hAnsi="Segoe UI" w:cs="Segoe UI"/>
          <w:b/>
          <w:sz w:val="22"/>
          <w:u w:val="single"/>
        </w:rPr>
        <w:t>SL</w:t>
      </w:r>
      <w:r w:rsidR="00976E62" w:rsidRPr="00976E62">
        <w:rPr>
          <w:rFonts w:ascii="Segoe UI" w:hAnsi="Segoe UI" w:cs="Segoe UI"/>
          <w:b/>
          <w:sz w:val="22"/>
          <w:u w:val="single"/>
        </w:rPr>
        <w:t>C</w:t>
      </w:r>
      <w:r w:rsidRPr="00C24337">
        <w:rPr>
          <w:rFonts w:ascii="Segoe UI" w:hAnsi="Segoe UI" w:cs="Segoe UI"/>
          <w:b/>
          <w:sz w:val="22"/>
          <w:u w:val="single"/>
        </w:rPr>
        <w:t xml:space="preserve">P Criteria </w:t>
      </w:r>
    </w:p>
    <w:p w:rsidR="00C24337" w:rsidRPr="00C24337" w:rsidRDefault="00C24337" w:rsidP="00C24337">
      <w:pPr>
        <w:spacing w:after="160" w:line="259" w:lineRule="auto"/>
        <w:rPr>
          <w:rFonts w:ascii="Segoe UI" w:hAnsi="Segoe UI" w:cs="Segoe UI"/>
          <w:sz w:val="22"/>
        </w:rPr>
      </w:pPr>
      <w:r w:rsidRPr="00C24337">
        <w:rPr>
          <w:rFonts w:ascii="Segoe UI" w:hAnsi="Segoe UI" w:cs="Segoe UI"/>
          <w:sz w:val="22"/>
        </w:rPr>
        <w:t xml:space="preserve">Historically Student Led Projects were set up in response to student requests. Student Led Projects are groups of students with an </w:t>
      </w:r>
      <w:r w:rsidRPr="00C24337">
        <w:rPr>
          <w:rFonts w:ascii="Segoe UI" w:hAnsi="Segoe UI" w:cs="Segoe UI"/>
          <w:sz w:val="22"/>
          <w:u w:val="single"/>
        </w:rPr>
        <w:t>idea</w:t>
      </w:r>
      <w:r w:rsidRPr="00C24337">
        <w:rPr>
          <w:rFonts w:ascii="Segoe UI" w:hAnsi="Segoe UI" w:cs="Segoe UI"/>
          <w:sz w:val="22"/>
        </w:rPr>
        <w:t xml:space="preserve"> or initiative that focus on a group of people other than their own members; for example a Community Group or a Charity Group, acting almost like miniature charities of their own.</w:t>
      </w:r>
      <w:r>
        <w:rPr>
          <w:rFonts w:ascii="Segoe UI" w:hAnsi="Segoe UI" w:cs="Segoe UI"/>
          <w:sz w:val="22"/>
        </w:rPr>
        <w:t xml:space="preserve"> </w:t>
      </w:r>
      <w:r w:rsidRPr="00C24337">
        <w:rPr>
          <w:rFonts w:ascii="Segoe UI" w:hAnsi="Segoe UI" w:cs="Segoe UI"/>
          <w:b/>
          <w:i/>
          <w:sz w:val="22"/>
          <w:u w:val="single"/>
        </w:rPr>
        <w:t>We have decided to call them Student Led Community Projects as of 2021!</w:t>
      </w:r>
    </w:p>
    <w:p w:rsidR="00C24337" w:rsidRPr="00C24337" w:rsidRDefault="00C24337" w:rsidP="00C24337">
      <w:pPr>
        <w:spacing w:after="160" w:line="259" w:lineRule="auto"/>
        <w:rPr>
          <w:rFonts w:ascii="Segoe UI" w:hAnsi="Segoe UI" w:cs="Segoe UI"/>
          <w:sz w:val="22"/>
        </w:rPr>
      </w:pPr>
      <w:r w:rsidRPr="00C24337">
        <w:rPr>
          <w:rFonts w:ascii="Segoe UI" w:hAnsi="Segoe UI" w:cs="Segoe UI"/>
          <w:sz w:val="22"/>
        </w:rPr>
        <w:t>The group must be started by a current student at The University of Nottingham, have a Project leader and treasurer. But aside from that the project is completely Student Led.</w:t>
      </w:r>
    </w:p>
    <w:p w:rsidR="00C24337" w:rsidRPr="00C24337" w:rsidRDefault="00C24337" w:rsidP="00C24337">
      <w:pPr>
        <w:spacing w:after="160" w:line="259" w:lineRule="auto"/>
        <w:rPr>
          <w:rFonts w:ascii="Segoe UI" w:hAnsi="Segoe UI" w:cs="Segoe UI"/>
          <w:sz w:val="22"/>
        </w:rPr>
      </w:pPr>
    </w:p>
    <w:p w:rsidR="00C24337" w:rsidRPr="00C24337" w:rsidRDefault="00C24337" w:rsidP="00C24337">
      <w:pPr>
        <w:spacing w:after="160" w:line="259" w:lineRule="auto"/>
        <w:rPr>
          <w:rFonts w:ascii="Segoe UI" w:hAnsi="Segoe UI" w:cs="Segoe UI"/>
          <w:sz w:val="22"/>
        </w:rPr>
      </w:pPr>
    </w:p>
    <w:p w:rsidR="00C24337" w:rsidRPr="00C24337" w:rsidRDefault="00C24337" w:rsidP="00C24337">
      <w:pPr>
        <w:spacing w:after="160" w:line="259" w:lineRule="auto"/>
        <w:rPr>
          <w:rFonts w:ascii="Segoe UI" w:hAnsi="Segoe UI" w:cs="Segoe UI"/>
          <w:sz w:val="22"/>
        </w:rPr>
      </w:pPr>
    </w:p>
    <w:p w:rsidR="00C24337" w:rsidRPr="00C24337" w:rsidRDefault="00C24337" w:rsidP="00C24337">
      <w:pPr>
        <w:spacing w:after="160" w:line="259" w:lineRule="auto"/>
        <w:rPr>
          <w:rFonts w:ascii="Segoe UI" w:hAnsi="Segoe UI" w:cs="Segoe UI"/>
          <w:sz w:val="22"/>
          <w:u w:val="single"/>
        </w:rPr>
      </w:pPr>
    </w:p>
    <w:p w:rsidR="00C24337" w:rsidRPr="00C24337" w:rsidRDefault="00C24337" w:rsidP="00C24337">
      <w:pPr>
        <w:spacing w:after="160" w:line="259" w:lineRule="auto"/>
        <w:rPr>
          <w:rFonts w:ascii="Segoe UI" w:hAnsi="Segoe UI" w:cs="Segoe UI"/>
          <w:b/>
          <w:bCs/>
          <w:sz w:val="22"/>
          <w:u w:val="single"/>
        </w:rPr>
      </w:pPr>
      <w:r w:rsidRPr="00C24337">
        <w:rPr>
          <w:rFonts w:ascii="Segoe UI" w:hAnsi="Segoe UI" w:cs="Segoe UI"/>
          <w:b/>
          <w:bCs/>
          <w:sz w:val="22"/>
          <w:u w:val="single"/>
        </w:rPr>
        <w:t xml:space="preserve">Criteria Case Study – Idea or Initiative </w:t>
      </w:r>
    </w:p>
    <w:p w:rsidR="00C24337" w:rsidRPr="00C24337" w:rsidRDefault="00C24337" w:rsidP="00C24337">
      <w:pPr>
        <w:spacing w:after="160" w:line="259" w:lineRule="auto"/>
        <w:rPr>
          <w:rFonts w:ascii="Segoe UI" w:hAnsi="Segoe UI" w:cs="Segoe UI"/>
          <w:sz w:val="22"/>
        </w:rPr>
      </w:pPr>
      <w:r w:rsidRPr="00C24337">
        <w:rPr>
          <w:rFonts w:ascii="Segoe UI" w:hAnsi="Segoe UI" w:cs="Segoe UI"/>
          <w:sz w:val="22"/>
        </w:rPr>
        <w:t>In November 2013 a student came into the volunteer centre and said’ I have an idea for a project’. By May 2014 the UoN Community First Responders were a registered SLP and have gone fro</w:t>
      </w:r>
      <w:r>
        <w:rPr>
          <w:rFonts w:ascii="Segoe UI" w:hAnsi="Segoe UI" w:cs="Segoe UI"/>
          <w:sz w:val="22"/>
        </w:rPr>
        <w:t>m strength to strength.</w:t>
      </w:r>
    </w:p>
    <w:p w:rsidR="00C24337" w:rsidRPr="00C24337" w:rsidRDefault="00C24337" w:rsidP="00C24337">
      <w:pPr>
        <w:spacing w:after="160" w:line="259" w:lineRule="auto"/>
        <w:rPr>
          <w:rFonts w:asciiTheme="minorHAnsi" w:hAnsiTheme="minorHAnsi"/>
          <w:sz w:val="22"/>
        </w:rPr>
      </w:pPr>
      <w:r w:rsidRPr="00C24337">
        <w:rPr>
          <w:rFonts w:asciiTheme="minorHAnsi" w:hAnsiTheme="minorHAnsi"/>
          <w:noProof/>
          <w:sz w:val="22"/>
          <w:lang w:eastAsia="en-GB"/>
        </w:rPr>
        <w:drawing>
          <wp:inline distT="0" distB="0" distL="0" distR="0" wp14:anchorId="162ED31E" wp14:editId="1D65F1E1">
            <wp:extent cx="3302000" cy="2190750"/>
            <wp:effectExtent l="0" t="0" r="0" b="0"/>
            <wp:docPr id="982374961" name="Picture 98237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0" cy="2190750"/>
                    </a:xfrm>
                    <a:prstGeom prst="rect">
                      <a:avLst/>
                    </a:prstGeom>
                  </pic:spPr>
                </pic:pic>
              </a:graphicData>
            </a:graphic>
          </wp:inline>
        </w:drawing>
      </w:r>
    </w:p>
    <w:p w:rsidR="00C24337" w:rsidRPr="00C24337" w:rsidRDefault="00C24337" w:rsidP="00C24337">
      <w:pPr>
        <w:spacing w:after="160" w:line="259" w:lineRule="auto"/>
        <w:rPr>
          <w:rFonts w:ascii="Segoe UI" w:hAnsi="Segoe UI" w:cs="Segoe UI"/>
          <w:sz w:val="22"/>
        </w:rPr>
      </w:pPr>
    </w:p>
    <w:p w:rsidR="00C24337" w:rsidRPr="00C24337" w:rsidRDefault="00C24337" w:rsidP="00C24337">
      <w:pPr>
        <w:spacing w:after="160" w:line="259" w:lineRule="auto"/>
        <w:rPr>
          <w:rFonts w:ascii="Segoe UI" w:hAnsi="Segoe UI" w:cs="Segoe UI"/>
          <w:b/>
          <w:bCs/>
          <w:sz w:val="22"/>
          <w:u w:val="single"/>
        </w:rPr>
      </w:pPr>
      <w:r w:rsidRPr="00C24337">
        <w:rPr>
          <w:rFonts w:ascii="Segoe UI" w:hAnsi="Segoe UI" w:cs="Segoe UI"/>
          <w:b/>
          <w:bCs/>
          <w:sz w:val="22"/>
          <w:u w:val="single"/>
        </w:rPr>
        <w:t xml:space="preserve">Criteria Case Studies – Benefiting Others </w:t>
      </w:r>
    </w:p>
    <w:p w:rsidR="00C24337" w:rsidRPr="00C24337" w:rsidRDefault="00C24337" w:rsidP="00C24337">
      <w:pPr>
        <w:spacing w:after="160" w:line="259" w:lineRule="auto"/>
        <w:rPr>
          <w:rFonts w:ascii="Segoe UI" w:hAnsi="Segoe UI" w:cs="Segoe UI"/>
          <w:sz w:val="22"/>
        </w:rPr>
      </w:pPr>
      <w:r w:rsidRPr="00C24337">
        <w:rPr>
          <w:rFonts w:ascii="Segoe UI" w:hAnsi="Segoe UI" w:cs="Segoe UI"/>
          <w:sz w:val="22"/>
        </w:rPr>
        <w:t>SL</w:t>
      </w:r>
      <w:r>
        <w:rPr>
          <w:rFonts w:ascii="Segoe UI" w:hAnsi="Segoe UI" w:cs="Segoe UI"/>
          <w:sz w:val="22"/>
        </w:rPr>
        <w:t>C</w:t>
      </w:r>
      <w:r w:rsidRPr="00C24337">
        <w:rPr>
          <w:rFonts w:ascii="Segoe UI" w:hAnsi="Segoe UI" w:cs="Segoe UI"/>
          <w:sz w:val="22"/>
        </w:rPr>
        <w:t xml:space="preserve">P’s can have life changing impacts on those groups they support, they also provide developmental opportunities for students involved and frequently address for example; social inequalities, civic and environmental social responsibilities. </w:t>
      </w:r>
    </w:p>
    <w:p w:rsidR="00EE6BB9" w:rsidRDefault="00EE6BB9" w:rsidP="00EE6BB9">
      <w:pPr>
        <w:spacing w:after="160" w:line="259" w:lineRule="auto"/>
        <w:rPr>
          <w:rFonts w:ascii="Segoe UI" w:hAnsi="Segoe UI" w:cs="Segoe UI"/>
          <w:b/>
          <w:sz w:val="22"/>
        </w:rPr>
      </w:pPr>
    </w:p>
    <w:p w:rsidR="00EE6BB9" w:rsidRPr="00EE6BB9" w:rsidRDefault="00EE6BB9" w:rsidP="00EE6BB9">
      <w:pPr>
        <w:spacing w:after="160" w:line="259" w:lineRule="auto"/>
        <w:rPr>
          <w:rFonts w:ascii="Segoe UI" w:hAnsi="Segoe UI" w:cs="Segoe UI"/>
          <w:b/>
          <w:sz w:val="22"/>
          <w:u w:val="single"/>
        </w:rPr>
      </w:pPr>
      <w:r w:rsidRPr="00EE6BB9">
        <w:rPr>
          <w:rFonts w:ascii="Segoe UI" w:hAnsi="Segoe UI" w:cs="Segoe UI"/>
          <w:b/>
          <w:sz w:val="22"/>
          <w:u w:val="single"/>
        </w:rPr>
        <w:t>SL</w:t>
      </w:r>
      <w:r w:rsidRPr="00EE6BB9">
        <w:rPr>
          <w:rFonts w:ascii="Segoe UI" w:hAnsi="Segoe UI" w:cs="Segoe UI"/>
          <w:b/>
          <w:sz w:val="22"/>
          <w:u w:val="single"/>
        </w:rPr>
        <w:t>C</w:t>
      </w:r>
      <w:r w:rsidRPr="00EE6BB9">
        <w:rPr>
          <w:rFonts w:ascii="Segoe UI" w:hAnsi="Segoe UI" w:cs="Segoe UI"/>
          <w:b/>
          <w:sz w:val="22"/>
          <w:u w:val="single"/>
        </w:rPr>
        <w:t xml:space="preserve">P Requirements  </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Does not duplicate something that already exists</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Providing a service or volunteering that is wanted and/or needed</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 xml:space="preserve">Has clear aims &amp; objectives with defined key activities </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 xml:space="preserve">Has a project leader/president and a treasurer and any other project leadership structure that fits the group’s needs. </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Has a clear project set up plan (volunteers, budgets, identified training &amp; support needs, publicity etc.).</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 xml:space="preserve">Demonstrates a plan for sustainability year on year </w:t>
      </w:r>
    </w:p>
    <w:p w:rsidR="00EE6BB9" w:rsidRPr="00EE6BB9" w:rsidRDefault="00EE6BB9" w:rsidP="00EE6BB9">
      <w:pPr>
        <w:numPr>
          <w:ilvl w:val="0"/>
          <w:numId w:val="11"/>
        </w:numPr>
        <w:spacing w:after="160" w:line="259" w:lineRule="auto"/>
        <w:contextualSpacing/>
        <w:rPr>
          <w:rFonts w:ascii="Segoe UI" w:hAnsi="Segoe UI" w:cs="Segoe UI"/>
          <w:sz w:val="22"/>
        </w:rPr>
      </w:pPr>
      <w:r w:rsidRPr="00EE6BB9">
        <w:rPr>
          <w:rFonts w:ascii="Segoe UI" w:hAnsi="Segoe UI" w:cs="Segoe UI"/>
          <w:sz w:val="22"/>
        </w:rPr>
        <w:t>Funding – start-up costs, match funding (can be in kind), fundraising and consideration as to possible income and expenditure</w:t>
      </w:r>
    </w:p>
    <w:p w:rsidR="00EE6BB9" w:rsidRPr="00EE6BB9" w:rsidRDefault="00EE6BB9" w:rsidP="00EE6BB9">
      <w:pPr>
        <w:spacing w:after="160" w:line="259" w:lineRule="auto"/>
        <w:ind w:left="360"/>
        <w:rPr>
          <w:rFonts w:ascii="Segoe UI" w:hAnsi="Segoe UI" w:cs="Segoe UI"/>
          <w:sz w:val="22"/>
        </w:rPr>
      </w:pPr>
      <w:r w:rsidRPr="00EE6BB9">
        <w:rPr>
          <w:rFonts w:ascii="Segoe UI" w:hAnsi="Segoe UI" w:cs="Segoe UI"/>
          <w:sz w:val="22"/>
        </w:rPr>
        <w:t>Along</w:t>
      </w:r>
      <w:r>
        <w:rPr>
          <w:rFonts w:ascii="Segoe UI" w:hAnsi="Segoe UI" w:cs="Segoe UI"/>
          <w:sz w:val="22"/>
        </w:rPr>
        <w:t xml:space="preserve">side meeting/s with a community </w:t>
      </w:r>
      <w:r w:rsidRPr="00EE6BB9">
        <w:rPr>
          <w:rFonts w:ascii="Segoe UI" w:hAnsi="Segoe UI" w:cs="Segoe UI"/>
          <w:sz w:val="22"/>
        </w:rPr>
        <w:t xml:space="preserve">coordinator a registration form is completed to demonstrate the above. </w:t>
      </w:r>
    </w:p>
    <w:p w:rsidR="00EE6BB9" w:rsidRDefault="00EE6BB9" w:rsidP="00EE6BB9">
      <w:pPr>
        <w:spacing w:after="160" w:line="259" w:lineRule="auto"/>
        <w:rPr>
          <w:rFonts w:ascii="Segoe UI" w:hAnsi="Segoe UI" w:cs="Segoe UI"/>
          <w:b/>
          <w:sz w:val="22"/>
          <w:u w:val="single"/>
        </w:rPr>
      </w:pPr>
    </w:p>
    <w:p w:rsidR="00EE6BB9" w:rsidRDefault="00EE6BB9" w:rsidP="00EE6BB9">
      <w:pPr>
        <w:spacing w:after="160" w:line="259" w:lineRule="auto"/>
        <w:rPr>
          <w:rFonts w:ascii="Segoe UI" w:hAnsi="Segoe UI" w:cs="Segoe UI"/>
          <w:b/>
          <w:sz w:val="22"/>
          <w:u w:val="single"/>
        </w:rPr>
      </w:pPr>
    </w:p>
    <w:p w:rsidR="00EE6BB9" w:rsidRPr="00EE6BB9" w:rsidRDefault="00EE6BB9" w:rsidP="00EE6BB9">
      <w:pPr>
        <w:spacing w:after="160" w:line="259" w:lineRule="auto"/>
        <w:rPr>
          <w:rFonts w:ascii="Segoe UI" w:hAnsi="Segoe UI" w:cs="Segoe UI"/>
          <w:b/>
          <w:sz w:val="22"/>
          <w:u w:val="single"/>
        </w:rPr>
      </w:pPr>
      <w:r w:rsidRPr="00EE6BB9">
        <w:rPr>
          <w:rFonts w:ascii="Segoe UI" w:hAnsi="Segoe UI" w:cs="Segoe UI"/>
          <w:b/>
          <w:sz w:val="22"/>
          <w:u w:val="single"/>
        </w:rPr>
        <w:lastRenderedPageBreak/>
        <w:t>Expectations of SL</w:t>
      </w:r>
      <w:r w:rsidRPr="00EE6BB9">
        <w:rPr>
          <w:rFonts w:ascii="Segoe UI" w:hAnsi="Segoe UI" w:cs="Segoe UI"/>
          <w:b/>
          <w:sz w:val="22"/>
          <w:u w:val="single"/>
        </w:rPr>
        <w:t>C</w:t>
      </w:r>
      <w:r w:rsidRPr="00EE6BB9">
        <w:rPr>
          <w:rFonts w:ascii="Segoe UI" w:hAnsi="Segoe UI" w:cs="Segoe UI"/>
          <w:b/>
          <w:sz w:val="22"/>
          <w:u w:val="single"/>
        </w:rPr>
        <w:t xml:space="preserve">P’s (Once approved) </w:t>
      </w:r>
    </w:p>
    <w:p w:rsidR="00EE6BB9" w:rsidRPr="00EE6BB9" w:rsidRDefault="00EE6BB9" w:rsidP="00EE6BB9">
      <w:pPr>
        <w:numPr>
          <w:ilvl w:val="0"/>
          <w:numId w:val="12"/>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All student groups must abide by our Code of Conduct </w:t>
      </w:r>
      <w:hyperlink r:id="rId8" w:tgtFrame="_blank" w:history="1">
        <w:r w:rsidRPr="00EE6BB9">
          <w:rPr>
            <w:rFonts w:ascii="Segoe UI" w:eastAsia="Times New Roman" w:hAnsi="Segoe UI" w:cs="Segoe UI"/>
            <w:color w:val="0563C1"/>
            <w:sz w:val="22"/>
            <w:szCs w:val="24"/>
            <w:u w:val="single"/>
            <w:lang w:eastAsia="en-GB"/>
          </w:rPr>
          <w:t>https://www.su.nottingham.ac.uk/resources/Societies/Code-of-Conduct/</w:t>
        </w:r>
      </w:hyperlink>
      <w:r w:rsidRPr="00EE6BB9">
        <w:rPr>
          <w:rFonts w:ascii="Segoe UI" w:eastAsia="Times New Roman" w:hAnsi="Segoe UI" w:cs="Segoe UI"/>
          <w:sz w:val="22"/>
          <w:szCs w:val="24"/>
          <w:lang w:eastAsia="en-GB"/>
        </w:rPr>
        <w:t>  </w:t>
      </w:r>
    </w:p>
    <w:p w:rsidR="00EE6BB9" w:rsidRPr="00EE6BB9" w:rsidRDefault="00EE6BB9" w:rsidP="00EE6BB9">
      <w:pPr>
        <w:numPr>
          <w:ilvl w:val="0"/>
          <w:numId w:val="13"/>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We ask Student Led</w:t>
      </w:r>
      <w:r w:rsidRPr="00EE6BB9">
        <w:rPr>
          <w:rFonts w:ascii="Segoe UI" w:eastAsia="Times New Roman" w:hAnsi="Segoe UI" w:cs="Segoe UI"/>
          <w:sz w:val="22"/>
          <w:szCs w:val="24"/>
          <w:lang w:eastAsia="en-GB"/>
        </w:rPr>
        <w:t xml:space="preserve"> Community</w:t>
      </w:r>
      <w:r w:rsidRPr="00EE6BB9">
        <w:rPr>
          <w:rFonts w:ascii="Segoe UI" w:eastAsia="Times New Roman" w:hAnsi="Segoe UI" w:cs="Segoe UI"/>
          <w:sz w:val="22"/>
          <w:szCs w:val="24"/>
          <w:lang w:eastAsia="en-GB"/>
        </w:rPr>
        <w:t xml:space="preserve"> Projects to be sustainable; they will run from year to year. </w:t>
      </w:r>
    </w:p>
    <w:p w:rsidR="00EE6BB9" w:rsidRPr="00EE6BB9" w:rsidRDefault="00EE6BB9" w:rsidP="00EE6BB9">
      <w:pPr>
        <w:numPr>
          <w:ilvl w:val="0"/>
          <w:numId w:val="13"/>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The previous project leader will provide a comprehensive handover. </w:t>
      </w:r>
    </w:p>
    <w:p w:rsidR="00EE6BB9" w:rsidRPr="00EE6BB9" w:rsidRDefault="00EE6BB9" w:rsidP="00EE6BB9">
      <w:pPr>
        <w:numPr>
          <w:ilvl w:val="0"/>
          <w:numId w:val="13"/>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To Recruit a Project leader and a treasurer. </w:t>
      </w:r>
    </w:p>
    <w:p w:rsidR="00EE6BB9" w:rsidRPr="00EE6BB9" w:rsidRDefault="00EE6BB9" w:rsidP="00EE6BB9">
      <w:pPr>
        <w:numPr>
          <w:ilvl w:val="0"/>
          <w:numId w:val="13"/>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Decide the leadership structure of the project depending on what is relevant for your project. </w:t>
      </w:r>
    </w:p>
    <w:p w:rsidR="00EE6BB9" w:rsidRPr="00EE6BB9" w:rsidRDefault="00EE6BB9" w:rsidP="00EE6BB9">
      <w:pPr>
        <w:numPr>
          <w:ilvl w:val="0"/>
          <w:numId w:val="13"/>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The Project will attend a compulsory initial SU development meeting and Health and Safety training. </w:t>
      </w:r>
    </w:p>
    <w:p w:rsidR="00EE6BB9" w:rsidRPr="00EE6BB9" w:rsidRDefault="00EE6BB9" w:rsidP="00EE6BB9">
      <w:pPr>
        <w:numPr>
          <w:ilvl w:val="0"/>
          <w:numId w:val="14"/>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The Project will abide by SU policies, i.e. Equality and Diversity policy, alcohol at events policy etc. </w:t>
      </w:r>
    </w:p>
    <w:p w:rsidR="00EE6BB9" w:rsidRPr="00EE6BB9" w:rsidRDefault="00EE6BB9" w:rsidP="00EE6BB9">
      <w:pPr>
        <w:numPr>
          <w:ilvl w:val="0"/>
          <w:numId w:val="14"/>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The Project will submit event forms for every event, and if necessary a budget and event plan. </w:t>
      </w:r>
    </w:p>
    <w:p w:rsidR="00EE6BB9" w:rsidRPr="00EE6BB9" w:rsidRDefault="00EE6BB9" w:rsidP="00EE6BB9">
      <w:pPr>
        <w:numPr>
          <w:ilvl w:val="0"/>
          <w:numId w:val="14"/>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Produce relevant Public Liability insurance (food at events etc.) </w:t>
      </w:r>
    </w:p>
    <w:p w:rsidR="00EE6BB9" w:rsidRPr="00EE6BB9" w:rsidRDefault="00EE6BB9" w:rsidP="00EE6BB9">
      <w:pPr>
        <w:numPr>
          <w:ilvl w:val="0"/>
          <w:numId w:val="14"/>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Provide an up to date list of active volunteers for our records. </w:t>
      </w:r>
    </w:p>
    <w:p w:rsidR="00EE6BB9" w:rsidRPr="00EE6BB9" w:rsidRDefault="00EE6BB9" w:rsidP="00EE6BB9">
      <w:pPr>
        <w:numPr>
          <w:ilvl w:val="0"/>
          <w:numId w:val="14"/>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Produce a risk assessment for the project and any large events. </w:t>
      </w:r>
    </w:p>
    <w:p w:rsidR="00EE6BB9" w:rsidRPr="00EE6BB9" w:rsidRDefault="00EE6BB9" w:rsidP="00EE6BB9">
      <w:pPr>
        <w:numPr>
          <w:ilvl w:val="0"/>
          <w:numId w:val="15"/>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Use only the SU bank account for in goings / outgoings. </w:t>
      </w:r>
    </w:p>
    <w:p w:rsidR="00EE6BB9" w:rsidRPr="00EE6BB9" w:rsidRDefault="00EE6BB9" w:rsidP="00EE6BB9">
      <w:pPr>
        <w:numPr>
          <w:ilvl w:val="0"/>
          <w:numId w:val="15"/>
        </w:numPr>
        <w:spacing w:after="160" w:line="259" w:lineRule="auto"/>
        <w:ind w:left="360" w:firstLine="0"/>
        <w:textAlignment w:val="baseline"/>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Show evidence of match funding / fundraising. </w:t>
      </w:r>
    </w:p>
    <w:p w:rsidR="00EE6BB9" w:rsidRPr="00EE6BB9" w:rsidRDefault="00EE6BB9" w:rsidP="00EE6BB9">
      <w:pPr>
        <w:numPr>
          <w:ilvl w:val="0"/>
          <w:numId w:val="15"/>
        </w:numPr>
        <w:spacing w:after="160" w:line="259" w:lineRule="auto"/>
        <w:ind w:left="360" w:firstLine="0"/>
        <w:rPr>
          <w:rFonts w:ascii="Segoe UI" w:eastAsia="Times New Roman" w:hAnsi="Segoe UI" w:cs="Segoe UI"/>
          <w:sz w:val="22"/>
          <w:szCs w:val="24"/>
          <w:lang w:eastAsia="en-GB"/>
        </w:rPr>
      </w:pPr>
      <w:r w:rsidRPr="00EE6BB9">
        <w:rPr>
          <w:rFonts w:ascii="Segoe UI" w:eastAsia="Times New Roman" w:hAnsi="Segoe UI" w:cs="Segoe UI"/>
          <w:sz w:val="22"/>
          <w:szCs w:val="24"/>
          <w:lang w:eastAsia="en-GB"/>
        </w:rPr>
        <w:t>Keep the relevant volunteer coordinator up to date on any significant changes within the group. </w:t>
      </w:r>
    </w:p>
    <w:p w:rsidR="00EE6BB9" w:rsidRPr="00EE6BB9" w:rsidRDefault="00EE6BB9" w:rsidP="00EE6BB9">
      <w:pPr>
        <w:spacing w:after="160" w:line="259" w:lineRule="auto"/>
        <w:rPr>
          <w:rFonts w:ascii="Segoe UI" w:hAnsi="Segoe UI" w:cs="Segoe UI"/>
          <w:sz w:val="22"/>
        </w:rPr>
      </w:pPr>
    </w:p>
    <w:p w:rsidR="00EE6BB9" w:rsidRPr="00EE6BB9" w:rsidRDefault="00EE6BB9" w:rsidP="00EE6BB9">
      <w:pPr>
        <w:spacing w:after="160" w:line="259" w:lineRule="auto"/>
        <w:rPr>
          <w:rFonts w:ascii="Segoe UI" w:hAnsi="Segoe UI" w:cs="Segoe UI"/>
          <w:sz w:val="22"/>
          <w:u w:val="single"/>
        </w:rPr>
      </w:pPr>
      <w:r w:rsidRPr="00EE6BB9">
        <w:rPr>
          <w:rFonts w:ascii="Segoe UI" w:hAnsi="Segoe UI" w:cs="Segoe UI"/>
          <w:b/>
          <w:bCs/>
          <w:sz w:val="22"/>
          <w:u w:val="single"/>
        </w:rPr>
        <w:t>Additional differences between SL</w:t>
      </w:r>
      <w:r>
        <w:rPr>
          <w:rFonts w:ascii="Segoe UI" w:hAnsi="Segoe UI" w:cs="Segoe UI"/>
          <w:b/>
          <w:bCs/>
          <w:sz w:val="22"/>
          <w:u w:val="single"/>
        </w:rPr>
        <w:t>C</w:t>
      </w:r>
      <w:r w:rsidRPr="00EE6BB9">
        <w:rPr>
          <w:rFonts w:ascii="Segoe UI" w:hAnsi="Segoe UI" w:cs="Segoe UI"/>
          <w:b/>
          <w:bCs/>
          <w:sz w:val="22"/>
          <w:u w:val="single"/>
        </w:rPr>
        <w:t>P’s and Societies</w:t>
      </w:r>
      <w:r w:rsidRPr="00EE6BB9">
        <w:rPr>
          <w:rFonts w:ascii="Segoe UI" w:hAnsi="Segoe UI" w:cs="Segoe UI"/>
          <w:sz w:val="22"/>
          <w:u w:val="single"/>
        </w:rPr>
        <w:t xml:space="preserve"> </w:t>
      </w:r>
    </w:p>
    <w:p w:rsidR="00EE6BB9" w:rsidRPr="00EE6BB9" w:rsidRDefault="00EE6BB9" w:rsidP="00EE6BB9">
      <w:pPr>
        <w:spacing w:after="160" w:line="259" w:lineRule="auto"/>
        <w:rPr>
          <w:rFonts w:ascii="Segoe UI" w:hAnsi="Segoe UI" w:cs="Segoe UI"/>
          <w:sz w:val="22"/>
        </w:rPr>
      </w:pPr>
      <w:r w:rsidRPr="00EE6BB9">
        <w:rPr>
          <w:rFonts w:ascii="Segoe UI" w:hAnsi="Segoe UI" w:cs="Segoe UI"/>
          <w:sz w:val="22"/>
        </w:rPr>
        <w:t>SL</w:t>
      </w:r>
      <w:r>
        <w:rPr>
          <w:rFonts w:ascii="Segoe UI" w:hAnsi="Segoe UI" w:cs="Segoe UI"/>
          <w:sz w:val="22"/>
        </w:rPr>
        <w:t>C</w:t>
      </w:r>
      <w:r w:rsidRPr="00EE6BB9">
        <w:rPr>
          <w:rFonts w:ascii="Segoe UI" w:hAnsi="Segoe UI" w:cs="Segoe UI"/>
          <w:sz w:val="22"/>
        </w:rPr>
        <w:t xml:space="preserve">P’s are not required to charge membership, this is in recognition that the groups are not for the benefit of members and are giving their time, knowledge etc. to benefit others. </w:t>
      </w:r>
    </w:p>
    <w:p w:rsidR="00EE6BB9" w:rsidRPr="00EE6BB9" w:rsidRDefault="00EE6BB9" w:rsidP="00EE6BB9">
      <w:pPr>
        <w:spacing w:after="160" w:line="259" w:lineRule="auto"/>
        <w:rPr>
          <w:rFonts w:ascii="Segoe UI" w:hAnsi="Segoe UI" w:cs="Segoe UI"/>
          <w:sz w:val="22"/>
        </w:rPr>
      </w:pPr>
      <w:r w:rsidRPr="00EE6BB9">
        <w:rPr>
          <w:rFonts w:ascii="Segoe UI" w:hAnsi="Segoe UI" w:cs="Segoe UI"/>
          <w:sz w:val="22"/>
        </w:rPr>
        <w:t>SL</w:t>
      </w:r>
      <w:r>
        <w:rPr>
          <w:rFonts w:ascii="Segoe UI" w:hAnsi="Segoe UI" w:cs="Segoe UI"/>
          <w:sz w:val="22"/>
        </w:rPr>
        <w:t>C</w:t>
      </w:r>
      <w:r w:rsidRPr="00EE6BB9">
        <w:rPr>
          <w:rFonts w:ascii="Segoe UI" w:hAnsi="Segoe UI" w:cs="Segoe UI"/>
          <w:sz w:val="22"/>
        </w:rPr>
        <w:t xml:space="preserve">P’s are not required to hold AGM’s but are encouraged to hold regular meetings as a committee and a with members. </w:t>
      </w:r>
    </w:p>
    <w:p w:rsidR="00EE6BB9" w:rsidRPr="00EE6BB9" w:rsidRDefault="00EE6BB9" w:rsidP="00EE6BB9">
      <w:pPr>
        <w:spacing w:after="160" w:line="259" w:lineRule="auto"/>
        <w:rPr>
          <w:rFonts w:ascii="Segoe UI" w:hAnsi="Segoe UI" w:cs="Segoe UI"/>
          <w:sz w:val="22"/>
        </w:rPr>
      </w:pPr>
      <w:r w:rsidRPr="00EE6BB9">
        <w:rPr>
          <w:rFonts w:ascii="Segoe UI" w:hAnsi="Segoe UI" w:cs="Segoe UI"/>
          <w:sz w:val="22"/>
        </w:rPr>
        <w:t>SL</w:t>
      </w:r>
      <w:r>
        <w:rPr>
          <w:rFonts w:ascii="Segoe UI" w:hAnsi="Segoe UI" w:cs="Segoe UI"/>
          <w:sz w:val="22"/>
        </w:rPr>
        <w:t>C</w:t>
      </w:r>
      <w:r w:rsidRPr="00EE6BB9">
        <w:rPr>
          <w:rFonts w:ascii="Segoe UI" w:hAnsi="Segoe UI" w:cs="Segoe UI"/>
          <w:sz w:val="22"/>
        </w:rPr>
        <w:t xml:space="preserve">P’s are not required to have constitutions, there registration form documents their aims &amp; objectives, leadership structure, key activities etc. </w:t>
      </w:r>
    </w:p>
    <w:p w:rsidR="00EE6BB9" w:rsidRPr="00EE6BB9" w:rsidRDefault="00EE6BB9" w:rsidP="00EE6BB9">
      <w:pPr>
        <w:spacing w:after="160" w:line="259" w:lineRule="auto"/>
        <w:rPr>
          <w:rFonts w:ascii="Segoe UI" w:hAnsi="Segoe UI" w:cs="Segoe UI"/>
          <w:sz w:val="22"/>
        </w:rPr>
      </w:pPr>
      <w:r w:rsidRPr="00EE6BB9">
        <w:rPr>
          <w:rFonts w:ascii="Segoe UI" w:hAnsi="Segoe UI" w:cs="Segoe UI"/>
          <w:sz w:val="22"/>
        </w:rPr>
        <w:t>SL</w:t>
      </w:r>
      <w:r>
        <w:rPr>
          <w:rFonts w:ascii="Segoe UI" w:hAnsi="Segoe UI" w:cs="Segoe UI"/>
          <w:sz w:val="22"/>
        </w:rPr>
        <w:t>C</w:t>
      </w:r>
      <w:r w:rsidRPr="00EE6BB9">
        <w:rPr>
          <w:rFonts w:ascii="Segoe UI" w:hAnsi="Segoe UI" w:cs="Segoe UI"/>
          <w:sz w:val="22"/>
        </w:rPr>
        <w:t xml:space="preserve">P’s do not run elections to select their leadership members, how they do this is defined within their project registration. </w:t>
      </w:r>
    </w:p>
    <w:p w:rsidR="00EE6BB9" w:rsidRDefault="00EE6BB9" w:rsidP="00EE6BB9">
      <w:pPr>
        <w:spacing w:after="160" w:line="259" w:lineRule="auto"/>
        <w:rPr>
          <w:rFonts w:ascii="Segoe UI" w:hAnsi="Segoe UI" w:cs="Segoe UI"/>
          <w:sz w:val="22"/>
        </w:rPr>
      </w:pPr>
    </w:p>
    <w:p w:rsidR="00EE6BB9" w:rsidRPr="00EE6BB9" w:rsidRDefault="00EE6BB9" w:rsidP="00EE6BB9">
      <w:pPr>
        <w:spacing w:after="160" w:line="259" w:lineRule="auto"/>
        <w:rPr>
          <w:rFonts w:ascii="Segoe UI" w:hAnsi="Segoe UI" w:cs="Segoe UI"/>
          <w:b/>
          <w:sz w:val="22"/>
          <w:u w:val="single"/>
        </w:rPr>
      </w:pPr>
      <w:r w:rsidRPr="00EE6BB9">
        <w:rPr>
          <w:rFonts w:ascii="Segoe UI" w:hAnsi="Segoe UI" w:cs="Segoe UI"/>
          <w:b/>
          <w:sz w:val="22"/>
          <w:u w:val="single"/>
        </w:rPr>
        <w:lastRenderedPageBreak/>
        <w:t xml:space="preserve">Recommendations </w:t>
      </w:r>
    </w:p>
    <w:p w:rsidR="00EE6BB9" w:rsidRPr="00EE6BB9" w:rsidRDefault="00EE6BB9" w:rsidP="00EE6BB9">
      <w:pPr>
        <w:spacing w:after="160" w:line="259" w:lineRule="auto"/>
        <w:rPr>
          <w:rFonts w:ascii="Segoe UI" w:hAnsi="Segoe UI" w:cs="Segoe UI"/>
          <w:sz w:val="22"/>
        </w:rPr>
      </w:pPr>
      <w:r w:rsidRPr="00EE6BB9">
        <w:rPr>
          <w:rFonts w:ascii="Segoe UI" w:hAnsi="Segoe UI" w:cs="Segoe UI"/>
          <w:sz w:val="22"/>
        </w:rPr>
        <w:t>Affiliation - SL</w:t>
      </w:r>
      <w:r>
        <w:rPr>
          <w:rFonts w:ascii="Segoe UI" w:hAnsi="Segoe UI" w:cs="Segoe UI"/>
          <w:sz w:val="22"/>
        </w:rPr>
        <w:t>C</w:t>
      </w:r>
      <w:r w:rsidRPr="00EE6BB9">
        <w:rPr>
          <w:rFonts w:ascii="Segoe UI" w:hAnsi="Segoe UI" w:cs="Segoe UI"/>
          <w:sz w:val="22"/>
        </w:rPr>
        <w:t>P’s affiliation remains as above with the addition of requesting the Activities Officer to be involved in the initial meeting and signing SL</w:t>
      </w:r>
      <w:r>
        <w:rPr>
          <w:rFonts w:ascii="Segoe UI" w:hAnsi="Segoe UI" w:cs="Segoe UI"/>
          <w:sz w:val="22"/>
        </w:rPr>
        <w:t>C</w:t>
      </w:r>
      <w:r w:rsidRPr="00EE6BB9">
        <w:rPr>
          <w:rFonts w:ascii="Segoe UI" w:hAnsi="Segoe UI" w:cs="Segoe UI"/>
          <w:sz w:val="22"/>
        </w:rPr>
        <w:t xml:space="preserve">P registration approval with relevant coordinator. </w:t>
      </w:r>
    </w:p>
    <w:p w:rsidR="00EE6BB9" w:rsidRPr="00EE6BB9" w:rsidRDefault="00EE6BB9" w:rsidP="00EE6BB9">
      <w:pPr>
        <w:spacing w:after="160" w:line="259" w:lineRule="auto"/>
        <w:rPr>
          <w:rFonts w:ascii="Segoe UI" w:hAnsi="Segoe UI" w:cs="Segoe UI"/>
          <w:sz w:val="22"/>
        </w:rPr>
      </w:pPr>
    </w:p>
    <w:p w:rsidR="00EE6BB9" w:rsidRPr="00EE6BB9" w:rsidRDefault="00EE6BB9" w:rsidP="00EE6BB9">
      <w:pPr>
        <w:spacing w:after="160" w:line="259" w:lineRule="auto"/>
        <w:rPr>
          <w:rFonts w:ascii="Segoe UI" w:hAnsi="Segoe UI" w:cs="Segoe UI"/>
          <w:sz w:val="22"/>
        </w:rPr>
      </w:pPr>
      <w:r w:rsidRPr="00EE6BB9">
        <w:rPr>
          <w:rFonts w:ascii="Segoe UI" w:hAnsi="Segoe UI" w:cs="Segoe UI"/>
          <w:i/>
          <w:sz w:val="22"/>
        </w:rPr>
        <w:t>Representation</w:t>
      </w:r>
      <w:r w:rsidRPr="00EE6BB9">
        <w:rPr>
          <w:rFonts w:ascii="Segoe UI" w:hAnsi="Segoe UI" w:cs="Segoe UI"/>
          <w:sz w:val="22"/>
        </w:rPr>
        <w:t xml:space="preserve"> – SL</w:t>
      </w:r>
      <w:r>
        <w:rPr>
          <w:rFonts w:ascii="Segoe UI" w:hAnsi="Segoe UI" w:cs="Segoe UI"/>
          <w:sz w:val="22"/>
        </w:rPr>
        <w:t>C</w:t>
      </w:r>
      <w:r w:rsidRPr="00EE6BB9">
        <w:rPr>
          <w:rFonts w:ascii="Segoe UI" w:hAnsi="Segoe UI" w:cs="Segoe UI"/>
          <w:sz w:val="22"/>
        </w:rPr>
        <w:t>P members have access to representation on an individual basis, the same level as any Union member. To date not having specific representation has not been raised as an issue. Student group core processes SL</w:t>
      </w:r>
      <w:r>
        <w:rPr>
          <w:rFonts w:ascii="Segoe UI" w:hAnsi="Segoe UI" w:cs="Segoe UI"/>
          <w:sz w:val="22"/>
        </w:rPr>
        <w:t>C</w:t>
      </w:r>
      <w:r w:rsidRPr="00EE6BB9">
        <w:rPr>
          <w:rFonts w:ascii="Segoe UI" w:hAnsi="Segoe UI" w:cs="Segoe UI"/>
          <w:sz w:val="22"/>
        </w:rPr>
        <w:t>P’s adhere to are governed and represented within Societies Council and other relevant democratic forums, but SL</w:t>
      </w:r>
      <w:r>
        <w:rPr>
          <w:rFonts w:ascii="Segoe UI" w:hAnsi="Segoe UI" w:cs="Segoe UI"/>
          <w:sz w:val="22"/>
        </w:rPr>
        <w:t>C</w:t>
      </w:r>
      <w:r w:rsidRPr="00EE6BB9">
        <w:rPr>
          <w:rFonts w:ascii="Segoe UI" w:hAnsi="Segoe UI" w:cs="Segoe UI"/>
          <w:sz w:val="22"/>
        </w:rPr>
        <w:t>P’s do not feed into that. Activities Officer to consider the impact of representation and suggest any actions/considerations. We are happy to support a focus group with SL</w:t>
      </w:r>
      <w:r>
        <w:rPr>
          <w:rFonts w:ascii="Segoe UI" w:hAnsi="Segoe UI" w:cs="Segoe UI"/>
          <w:sz w:val="22"/>
        </w:rPr>
        <w:t>C</w:t>
      </w:r>
      <w:r w:rsidRPr="00EE6BB9">
        <w:rPr>
          <w:rFonts w:ascii="Segoe UI" w:hAnsi="Segoe UI" w:cs="Segoe UI"/>
          <w:sz w:val="22"/>
        </w:rPr>
        <w:t xml:space="preserve">P members to explore this further.  </w:t>
      </w:r>
    </w:p>
    <w:p w:rsidR="00C24337" w:rsidRDefault="00C24337" w:rsidP="008A6E38">
      <w:pPr>
        <w:spacing w:after="160" w:line="259" w:lineRule="auto"/>
        <w:rPr>
          <w:rFonts w:ascii="Segoe UI" w:hAnsi="Segoe UI" w:cs="Segoe UI"/>
          <w:sz w:val="22"/>
        </w:rPr>
      </w:pPr>
    </w:p>
    <w:p w:rsidR="00EE6BB9" w:rsidRPr="008A6E38" w:rsidRDefault="00EE6BB9" w:rsidP="008A6E38">
      <w:pPr>
        <w:spacing w:after="160" w:line="259" w:lineRule="auto"/>
        <w:rPr>
          <w:rFonts w:ascii="Segoe UI" w:hAnsi="Segoe UI" w:cs="Segoe UI"/>
          <w:sz w:val="22"/>
        </w:rPr>
      </w:pPr>
      <w:r>
        <w:rPr>
          <w:rFonts w:ascii="Segoe UI" w:hAnsi="Segoe UI" w:cs="Segoe UI"/>
          <w:sz w:val="22"/>
        </w:rPr>
        <w:t xml:space="preserve">Any questions email </w:t>
      </w:r>
      <w:hyperlink r:id="rId9" w:history="1">
        <w:r w:rsidRPr="00B558A6">
          <w:rPr>
            <w:rStyle w:val="Hyperlink"/>
            <w:rFonts w:ascii="Segoe UI" w:hAnsi="Segoe UI" w:cs="Segoe UI"/>
            <w:sz w:val="22"/>
          </w:rPr>
          <w:t>studentcommuities@uonsu.com</w:t>
        </w:r>
      </w:hyperlink>
      <w:r>
        <w:rPr>
          <w:rFonts w:ascii="Segoe UI" w:hAnsi="Segoe UI" w:cs="Segoe UI"/>
          <w:sz w:val="22"/>
        </w:rPr>
        <w:t xml:space="preserve"> </w:t>
      </w:r>
      <w:bookmarkStart w:id="0" w:name="_GoBack"/>
      <w:bookmarkEnd w:id="0"/>
    </w:p>
    <w:p w:rsidR="00205720" w:rsidRDefault="00BF0B29" w:rsidP="00EE6BB9">
      <w:pPr>
        <w:shd w:val="clear" w:color="auto" w:fill="FFFFFF"/>
        <w:spacing w:before="100" w:beforeAutospacing="1" w:after="100" w:afterAutospacing="1"/>
      </w:pPr>
    </w:p>
    <w:sectPr w:rsidR="002057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29" w:rsidRDefault="00BF0B29" w:rsidP="00976E62">
      <w:r>
        <w:separator/>
      </w:r>
    </w:p>
  </w:endnote>
  <w:endnote w:type="continuationSeparator" w:id="0">
    <w:p w:rsidR="00BF0B29" w:rsidRDefault="00BF0B29" w:rsidP="0097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04207"/>
      <w:docPartObj>
        <w:docPartGallery w:val="Page Numbers (Bottom of Page)"/>
        <w:docPartUnique/>
      </w:docPartObj>
    </w:sdtPr>
    <w:sdtEndPr>
      <w:rPr>
        <w:noProof/>
      </w:rPr>
    </w:sdtEndPr>
    <w:sdtContent>
      <w:p w:rsidR="00976E62" w:rsidRDefault="00976E62">
        <w:pPr>
          <w:pStyle w:val="Footer"/>
          <w:jc w:val="right"/>
        </w:pPr>
        <w:r>
          <w:fldChar w:fldCharType="begin"/>
        </w:r>
        <w:r>
          <w:instrText xml:space="preserve"> PAGE   \* MERGEFORMAT </w:instrText>
        </w:r>
        <w:r>
          <w:fldChar w:fldCharType="separate"/>
        </w:r>
        <w:r w:rsidR="00EE6BB9">
          <w:rPr>
            <w:noProof/>
          </w:rPr>
          <w:t>1</w:t>
        </w:r>
        <w:r>
          <w:rPr>
            <w:noProof/>
          </w:rPr>
          <w:fldChar w:fldCharType="end"/>
        </w:r>
      </w:p>
    </w:sdtContent>
  </w:sdt>
  <w:p w:rsidR="00976E62" w:rsidRDefault="0097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29" w:rsidRDefault="00BF0B29" w:rsidP="00976E62">
      <w:r>
        <w:separator/>
      </w:r>
    </w:p>
  </w:footnote>
  <w:footnote w:type="continuationSeparator" w:id="0">
    <w:p w:rsidR="00BF0B29" w:rsidRDefault="00BF0B29" w:rsidP="0097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2B"/>
    <w:multiLevelType w:val="multilevel"/>
    <w:tmpl w:val="ED7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2897"/>
    <w:multiLevelType w:val="multilevel"/>
    <w:tmpl w:val="CDD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226A9"/>
    <w:multiLevelType w:val="hybridMultilevel"/>
    <w:tmpl w:val="BDD8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489"/>
    <w:multiLevelType w:val="multilevel"/>
    <w:tmpl w:val="936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427E6"/>
    <w:multiLevelType w:val="multilevel"/>
    <w:tmpl w:val="AB4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142E"/>
    <w:multiLevelType w:val="hybridMultilevel"/>
    <w:tmpl w:val="C4E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CD4"/>
    <w:multiLevelType w:val="multilevel"/>
    <w:tmpl w:val="FA7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4272"/>
    <w:multiLevelType w:val="multilevel"/>
    <w:tmpl w:val="BA4A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73171"/>
    <w:multiLevelType w:val="multilevel"/>
    <w:tmpl w:val="FC5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B096F"/>
    <w:multiLevelType w:val="multilevel"/>
    <w:tmpl w:val="310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451C"/>
    <w:multiLevelType w:val="multilevel"/>
    <w:tmpl w:val="002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65B97"/>
    <w:multiLevelType w:val="multilevel"/>
    <w:tmpl w:val="E3D0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E3D67"/>
    <w:multiLevelType w:val="multilevel"/>
    <w:tmpl w:val="A99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42D7F"/>
    <w:multiLevelType w:val="multilevel"/>
    <w:tmpl w:val="59E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11EAC"/>
    <w:multiLevelType w:val="multilevel"/>
    <w:tmpl w:val="C19A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7"/>
  </w:num>
  <w:num w:numId="5">
    <w:abstractNumId w:val="3"/>
  </w:num>
  <w:num w:numId="6">
    <w:abstractNumId w:val="0"/>
  </w:num>
  <w:num w:numId="7">
    <w:abstractNumId w:val="6"/>
  </w:num>
  <w:num w:numId="8">
    <w:abstractNumId w:val="12"/>
  </w:num>
  <w:num w:numId="9">
    <w:abstractNumId w:val="4"/>
  </w:num>
  <w:num w:numId="10">
    <w:abstractNumId w:val="2"/>
  </w:num>
  <w:num w:numId="11">
    <w:abstractNumId w:val="5"/>
  </w:num>
  <w:num w:numId="12">
    <w:abstractNumId w:val="10"/>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9B"/>
    <w:rsid w:val="001E4226"/>
    <w:rsid w:val="00334069"/>
    <w:rsid w:val="003A5207"/>
    <w:rsid w:val="00705A6A"/>
    <w:rsid w:val="0074105A"/>
    <w:rsid w:val="008846D6"/>
    <w:rsid w:val="008A6E38"/>
    <w:rsid w:val="00976E62"/>
    <w:rsid w:val="00A577D0"/>
    <w:rsid w:val="00BF0B29"/>
    <w:rsid w:val="00C24337"/>
    <w:rsid w:val="00CB76BB"/>
    <w:rsid w:val="00CE309B"/>
    <w:rsid w:val="00EE6BB9"/>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A26D"/>
  <w15:chartTrackingRefBased/>
  <w15:docId w15:val="{AC9A2FBA-7769-44A1-9108-4F9FC7BA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37"/>
    <w:rPr>
      <w:color w:val="0563C1" w:themeColor="hyperlink"/>
      <w:u w:val="single"/>
    </w:rPr>
  </w:style>
  <w:style w:type="paragraph" w:styleId="Header">
    <w:name w:val="header"/>
    <w:basedOn w:val="Normal"/>
    <w:link w:val="HeaderChar"/>
    <w:uiPriority w:val="99"/>
    <w:unhideWhenUsed/>
    <w:rsid w:val="00976E62"/>
    <w:pPr>
      <w:tabs>
        <w:tab w:val="center" w:pos="4513"/>
        <w:tab w:val="right" w:pos="9026"/>
      </w:tabs>
    </w:pPr>
  </w:style>
  <w:style w:type="character" w:customStyle="1" w:styleId="HeaderChar">
    <w:name w:val="Header Char"/>
    <w:basedOn w:val="DefaultParagraphFont"/>
    <w:link w:val="Header"/>
    <w:uiPriority w:val="99"/>
    <w:rsid w:val="00976E62"/>
    <w:rPr>
      <w:rFonts w:ascii="Verdana" w:hAnsi="Verdana"/>
      <w:sz w:val="20"/>
    </w:rPr>
  </w:style>
  <w:style w:type="paragraph" w:styleId="Footer">
    <w:name w:val="footer"/>
    <w:basedOn w:val="Normal"/>
    <w:link w:val="FooterChar"/>
    <w:uiPriority w:val="99"/>
    <w:unhideWhenUsed/>
    <w:rsid w:val="00976E62"/>
    <w:pPr>
      <w:tabs>
        <w:tab w:val="center" w:pos="4513"/>
        <w:tab w:val="right" w:pos="9026"/>
      </w:tabs>
    </w:pPr>
  </w:style>
  <w:style w:type="character" w:customStyle="1" w:styleId="FooterChar">
    <w:name w:val="Footer Char"/>
    <w:basedOn w:val="DefaultParagraphFont"/>
    <w:link w:val="Footer"/>
    <w:uiPriority w:val="99"/>
    <w:rsid w:val="00976E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ottingham.ac.uk/resources/Societies/Code-of-Conduc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dentcommuities@uonsu.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54ED52F88F149ABF48F06054A336D" ma:contentTypeVersion="11" ma:contentTypeDescription="Create a new document." ma:contentTypeScope="" ma:versionID="749225091ee1f31fd1e163dfee436540">
  <xsd:schema xmlns:xsd="http://www.w3.org/2001/XMLSchema" xmlns:xs="http://www.w3.org/2001/XMLSchema" xmlns:p="http://schemas.microsoft.com/office/2006/metadata/properties" xmlns:ns2="e72eb029-cc9e-4921-bf0f-7315cd26a358" xmlns:ns3="8776662a-89a7-42d6-b02c-181984b3948c" targetNamespace="http://schemas.microsoft.com/office/2006/metadata/properties" ma:root="true" ma:fieldsID="9295e95af3c3d826932deceb96ebdc0d" ns2:_="" ns3:_="">
    <xsd:import namespace="e72eb029-cc9e-4921-bf0f-7315cd26a358"/>
    <xsd:import namespace="8776662a-89a7-42d6-b02c-181984b39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b029-cc9e-4921-bf0f-7315cd26a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6662a-89a7-42d6-b02c-181984b394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0E19D-E0B2-44C7-B0B4-8247863A8E02}"/>
</file>

<file path=customXml/itemProps2.xml><?xml version="1.0" encoding="utf-8"?>
<ds:datastoreItem xmlns:ds="http://schemas.openxmlformats.org/officeDocument/2006/customXml" ds:itemID="{CFFBB5BE-DE2D-41AB-A4D1-ABB147B6CF3B}"/>
</file>

<file path=customXml/itemProps3.xml><?xml version="1.0" encoding="utf-8"?>
<ds:datastoreItem xmlns:ds="http://schemas.openxmlformats.org/officeDocument/2006/customXml" ds:itemID="{1D006CFD-6244-4D94-A102-944AAE138C3B}"/>
</file>

<file path=docProps/app.xml><?xml version="1.0" encoding="utf-8"?>
<Properties xmlns="http://schemas.openxmlformats.org/officeDocument/2006/extended-properties" xmlns:vt="http://schemas.openxmlformats.org/officeDocument/2006/docPropsVTypes">
  <Template>Normal</Template>
  <TotalTime>589</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Cameron</dc:creator>
  <cp:keywords/>
  <dc:description/>
  <cp:lastModifiedBy>Victoria Cameron</cp:lastModifiedBy>
  <cp:revision>4</cp:revision>
  <dcterms:created xsi:type="dcterms:W3CDTF">2021-01-20T09:55:00Z</dcterms:created>
  <dcterms:modified xsi:type="dcterms:W3CDTF">2021-01-21T15:57:00Z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0x010100D0654ED52F88F149ABF48F06054A336D</vt:lpwstr>
  </property>
</Properties>
</file>